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0B" w:rsidRDefault="001F1F0B" w:rsidP="001F1F0B">
      <w:pPr>
        <w:pStyle w:val="a3"/>
        <w:jc w:val="center"/>
        <w:rPr>
          <w:b/>
          <w:bCs/>
          <w:iCs/>
          <w:sz w:val="28"/>
          <w:szCs w:val="28"/>
        </w:rPr>
      </w:pPr>
    </w:p>
    <w:p w:rsidR="001F1F0B" w:rsidRDefault="001F1F0B" w:rsidP="001F1F0B">
      <w:pPr>
        <w:jc w:val="center"/>
        <w:rPr>
          <w:b/>
          <w:bCs/>
        </w:rPr>
      </w:pPr>
      <w:r w:rsidRPr="00B24977">
        <w:rPr>
          <w:b/>
          <w:bCs/>
        </w:rPr>
        <w:t>МИНИСТЕРСТВО ОБРАЗОВАНИЯ РЕСПУБЛИКИ МОРДОВИЯ</w:t>
      </w:r>
    </w:p>
    <w:p w:rsidR="001F1F0B" w:rsidRDefault="001F1F0B" w:rsidP="001F1F0B">
      <w:pPr>
        <w:jc w:val="center"/>
        <w:rPr>
          <w:b/>
          <w:bCs/>
        </w:rPr>
      </w:pPr>
    </w:p>
    <w:p w:rsidR="001F1F0B" w:rsidRPr="00DD031C" w:rsidRDefault="001F1F0B" w:rsidP="001F1F0B">
      <w:pPr>
        <w:jc w:val="center"/>
        <w:rPr>
          <w:b/>
          <w:bCs/>
        </w:rPr>
      </w:pPr>
      <w:r>
        <w:rPr>
          <w:b/>
          <w:bCs/>
        </w:rPr>
        <w:t>ГБПОУ РМ «</w:t>
      </w:r>
      <w:proofErr w:type="spellStart"/>
      <w:r>
        <w:rPr>
          <w:b/>
          <w:bCs/>
        </w:rPr>
        <w:t>Ардатовский</w:t>
      </w:r>
      <w:proofErr w:type="spellEnd"/>
      <w:r>
        <w:rPr>
          <w:b/>
          <w:bCs/>
        </w:rPr>
        <w:t xml:space="preserve"> аграрный техникум имени И.А.Пожарского»</w:t>
      </w:r>
    </w:p>
    <w:p w:rsidR="001F1F0B" w:rsidRDefault="001F1F0B" w:rsidP="001F1F0B">
      <w:pPr>
        <w:jc w:val="center"/>
        <w:rPr>
          <w:b/>
          <w:bCs/>
        </w:rPr>
      </w:pPr>
    </w:p>
    <w:p w:rsidR="001F1F0B" w:rsidRPr="00B24977" w:rsidRDefault="001F1F0B" w:rsidP="001F1F0B">
      <w:pPr>
        <w:rPr>
          <w:b/>
          <w:bCs/>
        </w:rPr>
      </w:pPr>
    </w:p>
    <w:p w:rsidR="001F1F0B" w:rsidRPr="00B24977" w:rsidRDefault="001F1F0B" w:rsidP="001F1F0B">
      <w:pPr>
        <w:rPr>
          <w:b/>
          <w:bCs/>
        </w:rPr>
      </w:pPr>
    </w:p>
    <w:p w:rsidR="001F1F0B" w:rsidRPr="00B24977" w:rsidRDefault="001F1F0B" w:rsidP="001F1F0B">
      <w:pPr>
        <w:rPr>
          <w:b/>
          <w:bCs/>
        </w:rPr>
      </w:pPr>
    </w:p>
    <w:tbl>
      <w:tblPr>
        <w:tblW w:w="0" w:type="auto"/>
        <w:tblLook w:val="00A0"/>
      </w:tblPr>
      <w:tblGrid>
        <w:gridCol w:w="3936"/>
        <w:gridCol w:w="1984"/>
        <w:gridCol w:w="3651"/>
      </w:tblGrid>
      <w:tr w:rsidR="001F1F0B" w:rsidRPr="00DD031C" w:rsidTr="00B87EE0">
        <w:tc>
          <w:tcPr>
            <w:tcW w:w="3936" w:type="dxa"/>
          </w:tcPr>
          <w:p w:rsidR="001F1F0B" w:rsidRPr="00073C89" w:rsidRDefault="001F1F0B" w:rsidP="00B87EE0">
            <w:r w:rsidRPr="00073C89">
              <w:t xml:space="preserve">Рекомендована </w:t>
            </w:r>
          </w:p>
          <w:p w:rsidR="001F1F0B" w:rsidRPr="00073C89" w:rsidRDefault="001F1F0B" w:rsidP="00B87EE0">
            <w:r w:rsidRPr="00073C89">
              <w:t>Педагогическим Советом</w:t>
            </w:r>
          </w:p>
          <w:p w:rsidR="001F1F0B" w:rsidRPr="00073C89" w:rsidRDefault="001F1F0B" w:rsidP="00B87EE0">
            <w:r w:rsidRPr="00073C89">
              <w:t>ГБПОУ РМ «</w:t>
            </w:r>
            <w:proofErr w:type="spellStart"/>
            <w:r w:rsidRPr="00073C89">
              <w:t>Ардатовский</w:t>
            </w:r>
            <w:proofErr w:type="spellEnd"/>
            <w:r w:rsidRPr="00073C89">
              <w:t xml:space="preserve"> аграрный техникум им. И.А.Пожарского»</w:t>
            </w:r>
          </w:p>
          <w:p w:rsidR="001F1F0B" w:rsidRPr="00073C89" w:rsidRDefault="001F1F0B" w:rsidP="00B87EE0">
            <w:r w:rsidRPr="00073C89">
              <w:t>Протокол</w:t>
            </w:r>
          </w:p>
          <w:p w:rsidR="001F1F0B" w:rsidRPr="00073C89" w:rsidRDefault="001F1F0B" w:rsidP="00B87EE0">
            <w:r>
              <w:t>№ __ от «___» _____2020</w:t>
            </w:r>
            <w:r w:rsidRPr="00073C89">
              <w:t xml:space="preserve"> г.</w:t>
            </w:r>
          </w:p>
        </w:tc>
        <w:tc>
          <w:tcPr>
            <w:tcW w:w="1984" w:type="dxa"/>
          </w:tcPr>
          <w:p w:rsidR="001F1F0B" w:rsidRPr="00073C89" w:rsidRDefault="001F1F0B" w:rsidP="00B87EE0"/>
        </w:tc>
        <w:tc>
          <w:tcPr>
            <w:tcW w:w="3651" w:type="dxa"/>
          </w:tcPr>
          <w:p w:rsidR="001F1F0B" w:rsidRPr="00073C89" w:rsidRDefault="001F1F0B" w:rsidP="00B87EE0">
            <w:r w:rsidRPr="00073C89">
              <w:t>Утверждаю                                                 Директор ГБПОУ РМ «</w:t>
            </w:r>
            <w:proofErr w:type="spellStart"/>
            <w:r w:rsidRPr="00073C89">
              <w:t>Ардатовский</w:t>
            </w:r>
            <w:proofErr w:type="spellEnd"/>
            <w:r w:rsidRPr="00073C89">
              <w:t xml:space="preserve"> аграрный техникум           </w:t>
            </w:r>
          </w:p>
          <w:p w:rsidR="001F1F0B" w:rsidRPr="00073C89" w:rsidRDefault="001F1F0B" w:rsidP="00B87EE0">
            <w:r w:rsidRPr="00073C89">
              <w:t xml:space="preserve">им. И.А. Пожарского»                                _____________  </w:t>
            </w:r>
            <w:r>
              <w:t>Ю.Н.Котов</w:t>
            </w:r>
          </w:p>
          <w:p w:rsidR="001F1F0B" w:rsidRPr="00073C89" w:rsidRDefault="001F1F0B" w:rsidP="00B87EE0"/>
        </w:tc>
      </w:tr>
    </w:tbl>
    <w:p w:rsidR="001F1F0B" w:rsidRDefault="001F1F0B" w:rsidP="001F1F0B"/>
    <w:p w:rsidR="001F1F0B" w:rsidRDefault="001F1F0B" w:rsidP="001F1F0B"/>
    <w:p w:rsidR="001F1F0B" w:rsidRDefault="001F1F0B" w:rsidP="001F1F0B">
      <w:pPr>
        <w:pStyle w:val="a3"/>
        <w:jc w:val="center"/>
        <w:rPr>
          <w:b/>
          <w:bCs/>
          <w:iCs/>
          <w:sz w:val="28"/>
          <w:szCs w:val="28"/>
        </w:rPr>
      </w:pPr>
    </w:p>
    <w:p w:rsidR="001F1F0B" w:rsidRDefault="001F1F0B" w:rsidP="001F1F0B">
      <w:pPr>
        <w:pStyle w:val="a3"/>
        <w:rPr>
          <w:b/>
          <w:bCs/>
          <w:iCs/>
          <w:sz w:val="28"/>
          <w:szCs w:val="28"/>
        </w:rPr>
      </w:pPr>
    </w:p>
    <w:p w:rsidR="001F1F0B" w:rsidRPr="00B036D7" w:rsidRDefault="001F1F0B" w:rsidP="001F1F0B">
      <w:pPr>
        <w:pStyle w:val="a3"/>
        <w:jc w:val="center"/>
        <w:rPr>
          <w:b/>
          <w:bCs/>
          <w:iCs/>
          <w:sz w:val="28"/>
          <w:szCs w:val="28"/>
        </w:rPr>
      </w:pPr>
      <w:r w:rsidRPr="00B036D7">
        <w:rPr>
          <w:b/>
          <w:bCs/>
          <w:iCs/>
          <w:sz w:val="28"/>
          <w:szCs w:val="28"/>
        </w:rPr>
        <w:t>ПОЛОЖЕНИЕ</w:t>
      </w:r>
    </w:p>
    <w:p w:rsidR="001F1F0B" w:rsidRPr="00B036D7" w:rsidRDefault="001F1F0B" w:rsidP="001F1F0B">
      <w:pPr>
        <w:pStyle w:val="a3"/>
        <w:jc w:val="center"/>
        <w:rPr>
          <w:b/>
          <w:bCs/>
          <w:iCs/>
          <w:sz w:val="28"/>
          <w:szCs w:val="28"/>
        </w:rPr>
      </w:pPr>
      <w:r w:rsidRPr="00B036D7">
        <w:rPr>
          <w:b/>
          <w:bCs/>
          <w:iCs/>
          <w:sz w:val="28"/>
          <w:szCs w:val="28"/>
        </w:rPr>
        <w:t>О ПОРЯДКЕ ПРИМЕНЕНИЯ ЭЛЕКТРОННОГО ОБУЧЕНИЯ, ДИСТАНЦИОННЫХ ОБРАЗОВАТЕЛЬНЫХ ТЕХНОЛОГИЙ ПРИ РЕАЛИЗАЦИИ ОБРАЗОВАТЕЛЬНЫХ ПРОГРАММ</w:t>
      </w: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1F1F0B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384BE7" w:rsidRDefault="001F1F0B" w:rsidP="001F1F0B">
      <w:pPr>
        <w:pStyle w:val="a4"/>
        <w:ind w:firstLine="709"/>
        <w:rPr>
          <w:sz w:val="28"/>
          <w:szCs w:val="28"/>
        </w:rPr>
      </w:pPr>
    </w:p>
    <w:p w:rsidR="00384BE7" w:rsidRPr="00384BE7" w:rsidRDefault="00384BE7" w:rsidP="001F1F0B">
      <w:pPr>
        <w:pStyle w:val="a4"/>
        <w:ind w:firstLine="709"/>
        <w:rPr>
          <w:sz w:val="28"/>
          <w:szCs w:val="28"/>
        </w:rPr>
      </w:pPr>
    </w:p>
    <w:p w:rsidR="001F1F0B" w:rsidRPr="003508ED" w:rsidRDefault="001F1F0B" w:rsidP="001F1F0B">
      <w:pPr>
        <w:pStyle w:val="a4"/>
        <w:jc w:val="left"/>
        <w:rPr>
          <w:sz w:val="28"/>
          <w:szCs w:val="28"/>
        </w:rPr>
      </w:pPr>
    </w:p>
    <w:p w:rsidR="001F1F0B" w:rsidRPr="00266513" w:rsidRDefault="001F1F0B" w:rsidP="001F1F0B">
      <w:pPr>
        <w:widowControl w:val="0"/>
        <w:suppressAutoHyphens/>
        <w:jc w:val="center"/>
      </w:pPr>
      <w:r w:rsidRPr="00B24977">
        <w:t>АРДАТОВ</w:t>
      </w:r>
      <w:r>
        <w:t>,</w:t>
      </w:r>
      <w:r w:rsidRPr="00B24977">
        <w:t xml:space="preserve">  20</w:t>
      </w:r>
      <w:r>
        <w:t>20г</w:t>
      </w:r>
    </w:p>
    <w:p w:rsidR="001F1F0B" w:rsidRDefault="001F1F0B" w:rsidP="001F1F0B">
      <w:pPr>
        <w:pStyle w:val="a4"/>
        <w:jc w:val="left"/>
        <w:rPr>
          <w:sz w:val="28"/>
          <w:szCs w:val="28"/>
        </w:rPr>
      </w:pPr>
    </w:p>
    <w:p w:rsidR="001F1F0B" w:rsidRDefault="001F1F0B" w:rsidP="001F1F0B">
      <w:pPr>
        <w:pStyle w:val="a4"/>
        <w:jc w:val="left"/>
        <w:rPr>
          <w:sz w:val="28"/>
          <w:szCs w:val="28"/>
        </w:rPr>
      </w:pPr>
    </w:p>
    <w:p w:rsidR="001F1F0B" w:rsidRDefault="001F1F0B" w:rsidP="001F1F0B">
      <w:pPr>
        <w:pStyle w:val="a4"/>
        <w:jc w:val="left"/>
        <w:rPr>
          <w:sz w:val="28"/>
          <w:szCs w:val="28"/>
        </w:rPr>
      </w:pPr>
    </w:p>
    <w:p w:rsidR="001F1F0B" w:rsidRDefault="001F1F0B" w:rsidP="001F1F0B">
      <w:pPr>
        <w:pStyle w:val="a4"/>
        <w:jc w:val="left"/>
        <w:rPr>
          <w:sz w:val="28"/>
          <w:szCs w:val="28"/>
        </w:rPr>
      </w:pPr>
    </w:p>
    <w:p w:rsidR="001F1F0B" w:rsidRPr="00384BE7" w:rsidRDefault="001F1F0B" w:rsidP="001F1F0B">
      <w:pPr>
        <w:pStyle w:val="a4"/>
        <w:jc w:val="left"/>
        <w:rPr>
          <w:sz w:val="28"/>
          <w:szCs w:val="28"/>
          <w:lang w:val="en-US"/>
        </w:rPr>
      </w:pPr>
    </w:p>
    <w:p w:rsidR="001F1F0B" w:rsidRPr="00B036D7" w:rsidRDefault="00384BE7" w:rsidP="001F1F0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</w:t>
      </w:r>
      <w:r w:rsidR="001F1F0B" w:rsidRPr="00B036D7">
        <w:rPr>
          <w:sz w:val="28"/>
          <w:szCs w:val="28"/>
        </w:rPr>
        <w:t>1. Общие положения</w:t>
      </w:r>
    </w:p>
    <w:p w:rsidR="001F1F0B" w:rsidRPr="00B036D7" w:rsidRDefault="001F1F0B" w:rsidP="001F1F0B">
      <w:pPr>
        <w:pStyle w:val="a4"/>
        <w:ind w:firstLine="709"/>
        <w:rPr>
          <w:sz w:val="28"/>
          <w:szCs w:val="28"/>
        </w:rPr>
      </w:pPr>
    </w:p>
    <w:p w:rsidR="001F1F0B" w:rsidRPr="00B036D7" w:rsidRDefault="001F1F0B" w:rsidP="00BF05D4">
      <w:pPr>
        <w:numPr>
          <w:ilvl w:val="1"/>
          <w:numId w:val="1"/>
        </w:numPr>
        <w:ind w:left="-426" w:firstLine="426"/>
        <w:jc w:val="both"/>
        <w:rPr>
          <w:sz w:val="28"/>
          <w:szCs w:val="28"/>
        </w:rPr>
      </w:pPr>
      <w:proofErr w:type="gramStart"/>
      <w:r w:rsidRPr="00B036D7">
        <w:rPr>
          <w:sz w:val="28"/>
          <w:szCs w:val="28"/>
        </w:rPr>
        <w:t xml:space="preserve">Настоящее Положении разработано в соответствии с частью 2 статьи 16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036D7">
          <w:rPr>
            <w:sz w:val="28"/>
            <w:szCs w:val="28"/>
          </w:rPr>
          <w:t>2012 г</w:t>
        </w:r>
      </w:smartTag>
      <w:r w:rsidRPr="00B036D7">
        <w:rPr>
          <w:sz w:val="28"/>
          <w:szCs w:val="28"/>
        </w:rPr>
        <w:t>. № 273-ФЗ «Об образовании в Российской Федерации» и Приказа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  <w:proofErr w:type="gramEnd"/>
    </w:p>
    <w:p w:rsidR="001F1F0B" w:rsidRPr="00B036D7" w:rsidRDefault="001F1F0B" w:rsidP="00BF05D4">
      <w:pPr>
        <w:ind w:left="-426" w:firstLine="426"/>
        <w:jc w:val="both"/>
        <w:rPr>
          <w:color w:val="000000"/>
          <w:sz w:val="28"/>
          <w:szCs w:val="28"/>
        </w:rPr>
      </w:pPr>
      <w:r w:rsidRPr="00B036D7">
        <w:rPr>
          <w:color w:val="000000"/>
          <w:sz w:val="28"/>
          <w:szCs w:val="28"/>
        </w:rPr>
        <w:t xml:space="preserve">1.2. Настоящее Положение  применения </w:t>
      </w:r>
      <w:r w:rsidR="00AD4ACA">
        <w:rPr>
          <w:color w:val="000000"/>
          <w:sz w:val="28"/>
          <w:szCs w:val="28"/>
        </w:rPr>
        <w:t>техникумом</w:t>
      </w:r>
      <w:r w:rsidRPr="00B036D7">
        <w:rPr>
          <w:color w:val="000000"/>
          <w:sz w:val="28"/>
          <w:szCs w:val="28"/>
        </w:rPr>
        <w:t xml:space="preserve">  электронного обучения, дистанционных образовательных технологий при реализации образовательных программ устанавливает правила применения </w:t>
      </w:r>
      <w:r w:rsidR="00AD4ACA">
        <w:rPr>
          <w:color w:val="000000"/>
          <w:sz w:val="28"/>
          <w:szCs w:val="28"/>
        </w:rPr>
        <w:t>техникумом</w:t>
      </w:r>
      <w:r w:rsidRPr="00B036D7">
        <w:rPr>
          <w:color w:val="000000"/>
          <w:sz w:val="28"/>
          <w:szCs w:val="28"/>
        </w:rPr>
        <w:t xml:space="preserve">, </w:t>
      </w:r>
      <w:proofErr w:type="gramStart"/>
      <w:r w:rsidRPr="00B036D7">
        <w:rPr>
          <w:color w:val="000000"/>
          <w:sz w:val="28"/>
          <w:szCs w:val="28"/>
        </w:rPr>
        <w:t>осуществляющими</w:t>
      </w:r>
      <w:proofErr w:type="gramEnd"/>
      <w:r w:rsidRPr="00B036D7">
        <w:rPr>
          <w:color w:val="000000"/>
          <w:sz w:val="28"/>
          <w:szCs w:val="28"/>
        </w:rPr>
        <w:t xml:space="preserve"> образовательную деятельность, электронного обучения, дистанционных образовательных технологий при реализации осно</w:t>
      </w:r>
      <w:r w:rsidR="00AD4ACA">
        <w:rPr>
          <w:color w:val="000000"/>
          <w:sz w:val="28"/>
          <w:szCs w:val="28"/>
        </w:rPr>
        <w:t xml:space="preserve">вных образовательных программ </w:t>
      </w:r>
      <w:r w:rsidRPr="00B036D7">
        <w:rPr>
          <w:color w:val="000000"/>
          <w:sz w:val="28"/>
          <w:szCs w:val="28"/>
        </w:rPr>
        <w:t>или дополнительных образовательных программ (далее - образовательные программы).</w:t>
      </w:r>
    </w:p>
    <w:p w:rsidR="001F1F0B" w:rsidRPr="00B036D7" w:rsidRDefault="001F1F0B" w:rsidP="00BF05D4">
      <w:pPr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B036D7">
        <w:rPr>
          <w:color w:val="000000"/>
          <w:sz w:val="28"/>
          <w:szCs w:val="28"/>
        </w:rPr>
        <w:t xml:space="preserve">1.3. Перечень профессий, специальностей,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определяется </w:t>
      </w:r>
      <w:bookmarkStart w:id="0" w:name="BM100015"/>
      <w:bookmarkEnd w:id="0"/>
      <w:r w:rsidR="006060BE" w:rsidRPr="00B036D7">
        <w:rPr>
          <w:sz w:val="28"/>
          <w:szCs w:val="28"/>
        </w:rPr>
        <w:fldChar w:fldCharType="begin"/>
      </w:r>
      <w:r w:rsidRPr="00B036D7">
        <w:rPr>
          <w:sz w:val="28"/>
          <w:szCs w:val="28"/>
        </w:rPr>
        <w:instrText>HYPERLINK "http://legalacts.ru/doc/273_FZ-ob-obrazovanii/glava-2/statja-16/" \l "100268"</w:instrText>
      </w:r>
      <w:r w:rsidR="006060BE" w:rsidRPr="00B036D7">
        <w:rPr>
          <w:sz w:val="28"/>
          <w:szCs w:val="28"/>
        </w:rPr>
        <w:fldChar w:fldCharType="separate"/>
      </w:r>
      <w:r w:rsidRPr="00B036D7">
        <w:rPr>
          <w:color w:val="005EA5"/>
          <w:sz w:val="28"/>
          <w:szCs w:val="28"/>
          <w:u w:val="single"/>
        </w:rPr>
        <w:t>Часть 3 статьи 16</w:t>
      </w:r>
      <w:r w:rsidR="006060BE" w:rsidRPr="00B036D7">
        <w:rPr>
          <w:sz w:val="28"/>
          <w:szCs w:val="28"/>
        </w:rPr>
        <w:fldChar w:fldCharType="end"/>
      </w:r>
      <w:r w:rsidRPr="00B036D7">
        <w:rPr>
          <w:color w:val="000000"/>
          <w:sz w:val="28"/>
          <w:szCs w:val="28"/>
        </w:rPr>
        <w:t xml:space="preserve">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036D7">
          <w:rPr>
            <w:color w:val="000000"/>
            <w:sz w:val="28"/>
            <w:szCs w:val="28"/>
          </w:rPr>
          <w:t>2012 г</w:t>
        </w:r>
      </w:smartTag>
      <w:r w:rsidRPr="00B036D7">
        <w:rPr>
          <w:color w:val="000000"/>
          <w:sz w:val="28"/>
          <w:szCs w:val="28"/>
        </w:rPr>
        <w:t>. N 273-ФЗ "Об образовании в Российской Федерации".</w:t>
      </w:r>
    </w:p>
    <w:p w:rsidR="001F1F0B" w:rsidRPr="00B036D7" w:rsidRDefault="001F1F0B" w:rsidP="00BF05D4">
      <w:pPr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B036D7">
        <w:rPr>
          <w:color w:val="000000"/>
          <w:sz w:val="28"/>
          <w:szCs w:val="28"/>
        </w:rPr>
        <w:t>1.4. В настоящем Положении используются следующие понятия:</w:t>
      </w:r>
    </w:p>
    <w:p w:rsidR="001F1F0B" w:rsidRPr="00B036D7" w:rsidRDefault="001F1F0B" w:rsidP="00BF05D4">
      <w:pPr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B036D7">
        <w:rPr>
          <w:color w:val="000000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курсов, дисциплин (модулей), практики, иных видов учебной деятельности и формы промежуточной и итоговой аттестации обучающихся.</w:t>
      </w:r>
    </w:p>
    <w:p w:rsidR="001F1F0B" w:rsidRPr="00B036D7" w:rsidRDefault="001F1F0B" w:rsidP="00BF05D4">
      <w:pPr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B036D7">
        <w:rPr>
          <w:color w:val="000000"/>
          <w:sz w:val="28"/>
          <w:szCs w:val="28"/>
        </w:rP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F1F0B" w:rsidRPr="00B036D7" w:rsidRDefault="001F1F0B" w:rsidP="00BF05D4">
      <w:pPr>
        <w:keepNext/>
        <w:keepLines/>
        <w:tabs>
          <w:tab w:val="left" w:pos="265"/>
        </w:tabs>
        <w:jc w:val="both"/>
        <w:outlineLvl w:val="3"/>
        <w:rPr>
          <w:color w:val="000000"/>
          <w:sz w:val="28"/>
          <w:szCs w:val="28"/>
        </w:rPr>
      </w:pPr>
      <w:r w:rsidRPr="00B036D7">
        <w:rPr>
          <w:color w:val="000000"/>
          <w:sz w:val="28"/>
          <w:szCs w:val="28"/>
        </w:rP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F05D4" w:rsidRPr="00384BE7" w:rsidRDefault="00BF05D4" w:rsidP="00BF05D4">
      <w:pPr>
        <w:keepNext/>
        <w:keepLines/>
        <w:tabs>
          <w:tab w:val="left" w:pos="265"/>
        </w:tabs>
        <w:ind w:firstLine="709"/>
        <w:jc w:val="center"/>
        <w:outlineLvl w:val="3"/>
        <w:rPr>
          <w:b/>
          <w:bCs/>
          <w:sz w:val="28"/>
          <w:szCs w:val="28"/>
        </w:rPr>
      </w:pPr>
    </w:p>
    <w:p w:rsidR="001F1F0B" w:rsidRPr="00B036D7" w:rsidRDefault="001F1F0B" w:rsidP="00BF05D4">
      <w:pPr>
        <w:keepNext/>
        <w:keepLines/>
        <w:tabs>
          <w:tab w:val="left" w:pos="265"/>
        </w:tabs>
        <w:ind w:firstLine="709"/>
        <w:jc w:val="center"/>
        <w:outlineLvl w:val="3"/>
        <w:rPr>
          <w:b/>
          <w:bCs/>
          <w:sz w:val="28"/>
          <w:szCs w:val="28"/>
        </w:rPr>
      </w:pPr>
      <w:r w:rsidRPr="00B036D7">
        <w:rPr>
          <w:b/>
          <w:bCs/>
          <w:sz w:val="28"/>
          <w:szCs w:val="28"/>
        </w:rPr>
        <w:t>2.   Цели и задачи</w:t>
      </w:r>
    </w:p>
    <w:p w:rsidR="001F1F0B" w:rsidRPr="00B036D7" w:rsidRDefault="001F1F0B" w:rsidP="00BF05D4">
      <w:pPr>
        <w:keepNext/>
        <w:keepLines/>
        <w:tabs>
          <w:tab w:val="left" w:pos="265"/>
        </w:tabs>
        <w:ind w:firstLine="709"/>
        <w:jc w:val="center"/>
        <w:outlineLvl w:val="3"/>
        <w:rPr>
          <w:sz w:val="28"/>
          <w:szCs w:val="28"/>
        </w:rPr>
      </w:pP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t>2.1. Целями применения элементов дистанционного обучения в учебном процессе являются:</w:t>
      </w: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t xml:space="preserve"> - удовлетворение потребностей общества и государства в квалифицированных специалистах со средним профессиональным образованием;</w:t>
      </w: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lastRenderedPageBreak/>
        <w:t xml:space="preserve"> - удовлетворение потребности личности в получении образования; </w:t>
      </w: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t>- предоставление всем ка</w:t>
      </w:r>
      <w:r>
        <w:rPr>
          <w:color w:val="auto"/>
          <w:sz w:val="28"/>
          <w:szCs w:val="28"/>
          <w:lang w:eastAsia="ru-RU"/>
        </w:rPr>
        <w:t>тегориям обучающихся в</w:t>
      </w:r>
      <w:r w:rsidRPr="003508ED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Техникуме</w:t>
      </w:r>
      <w:r>
        <w:rPr>
          <w:color w:val="auto"/>
          <w:sz w:val="28"/>
          <w:szCs w:val="28"/>
          <w:lang w:eastAsia="ru-RU"/>
        </w:rPr>
        <w:t xml:space="preserve"> </w:t>
      </w:r>
      <w:r w:rsidRPr="00B036D7">
        <w:rPr>
          <w:color w:val="auto"/>
          <w:sz w:val="28"/>
          <w:szCs w:val="28"/>
          <w:lang w:eastAsia="ru-RU"/>
        </w:rPr>
        <w:t xml:space="preserve">возможности освоения основных и дополнительных профессиональных образовательных программ, программ профессионального обучения непосредственно по месту жительства или временного пребывания. </w:t>
      </w: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t>2.2. Дистанционное обучение позволяет решить следующие задачи:</w:t>
      </w: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t xml:space="preserve">- усиление личностной направленности процесса обучения, интенсификация самостоятельной работы обучающегося; </w:t>
      </w: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t xml:space="preserve">- снижение затрат на проведение обучения (в т.ч. аренда помещений, проезд к месту учебы, как </w:t>
      </w:r>
      <w:r w:rsidR="00AD4ACA">
        <w:rPr>
          <w:color w:val="auto"/>
          <w:sz w:val="28"/>
          <w:szCs w:val="28"/>
          <w:lang w:eastAsia="ru-RU"/>
        </w:rPr>
        <w:t>студентов</w:t>
      </w:r>
      <w:r w:rsidRPr="00B036D7">
        <w:rPr>
          <w:color w:val="auto"/>
          <w:sz w:val="28"/>
          <w:szCs w:val="28"/>
          <w:lang w:eastAsia="ru-RU"/>
        </w:rPr>
        <w:t>, так и преподавателей и т. д.);</w:t>
      </w: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t xml:space="preserve"> - повышение качества обучения за счет применения средств современных информационных и коммуникационных технологий;</w:t>
      </w: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proofErr w:type="gramStart"/>
      <w:r w:rsidRPr="00B036D7">
        <w:rPr>
          <w:color w:val="auto"/>
          <w:sz w:val="28"/>
          <w:szCs w:val="28"/>
          <w:lang w:eastAsia="ru-RU"/>
        </w:rPr>
        <w:t xml:space="preserve">- открытый доступ к различным информационным ресурсам для образовательного процесса в любое удобное для обучающегося время; </w:t>
      </w:r>
      <w:proofErr w:type="gramEnd"/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t xml:space="preserve">- обеспечение опережающего характера всей системы образования, ее нацеленности на распространение знаний среди населения, повышение его общеобразовательного и культурного уровня; </w:t>
      </w:r>
    </w:p>
    <w:p w:rsidR="001F1F0B" w:rsidRPr="00B036D7" w:rsidRDefault="001F1F0B" w:rsidP="00AD4AC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36D7">
        <w:rPr>
          <w:color w:val="auto"/>
          <w:sz w:val="28"/>
          <w:szCs w:val="28"/>
          <w:lang w:eastAsia="ru-RU"/>
        </w:rPr>
        <w:t xml:space="preserve">- создание условий для применения системы контроля качества образования; </w:t>
      </w:r>
    </w:p>
    <w:p w:rsidR="001F1F0B" w:rsidRPr="003508ED" w:rsidRDefault="001F1F0B" w:rsidP="00AD4ACA">
      <w:pPr>
        <w:jc w:val="both"/>
        <w:rPr>
          <w:bCs/>
          <w:sz w:val="28"/>
          <w:szCs w:val="28"/>
        </w:rPr>
      </w:pPr>
      <w:r w:rsidRPr="003508ED">
        <w:rPr>
          <w:sz w:val="28"/>
          <w:szCs w:val="28"/>
        </w:rPr>
        <w:t xml:space="preserve">- создание единой образовательной среды </w:t>
      </w:r>
      <w:r w:rsidRPr="003508ED">
        <w:rPr>
          <w:bCs/>
          <w:sz w:val="28"/>
          <w:szCs w:val="28"/>
        </w:rPr>
        <w:t>ГБПОУ РМ «</w:t>
      </w:r>
      <w:proofErr w:type="spellStart"/>
      <w:r w:rsidRPr="003508ED">
        <w:rPr>
          <w:bCs/>
          <w:sz w:val="28"/>
          <w:szCs w:val="28"/>
        </w:rPr>
        <w:t>Ардатовский</w:t>
      </w:r>
      <w:proofErr w:type="spellEnd"/>
      <w:r w:rsidRPr="003508ED">
        <w:rPr>
          <w:bCs/>
          <w:sz w:val="28"/>
          <w:szCs w:val="28"/>
        </w:rPr>
        <w:t xml:space="preserve"> аграрный техникум имени И.А.Пожарского»</w:t>
      </w:r>
    </w:p>
    <w:p w:rsidR="001F1F0B" w:rsidRPr="003508ED" w:rsidRDefault="001F1F0B" w:rsidP="00BF05D4">
      <w:pPr>
        <w:rPr>
          <w:sz w:val="28"/>
          <w:szCs w:val="28"/>
        </w:rPr>
      </w:pPr>
    </w:p>
    <w:p w:rsidR="001F1F0B" w:rsidRPr="00B036D7" w:rsidRDefault="001F1F0B" w:rsidP="00BF05D4">
      <w:pPr>
        <w:rPr>
          <w:b/>
          <w:sz w:val="28"/>
          <w:szCs w:val="28"/>
        </w:rPr>
      </w:pPr>
      <w:r w:rsidRPr="00B036D7">
        <w:rPr>
          <w:b/>
          <w:sz w:val="28"/>
          <w:szCs w:val="28"/>
        </w:rPr>
        <w:t>3.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1F1F0B" w:rsidRPr="00B036D7" w:rsidRDefault="001F1F0B" w:rsidP="00BF05D4">
      <w:pPr>
        <w:pStyle w:val="Default"/>
        <w:jc w:val="center"/>
        <w:rPr>
          <w:sz w:val="28"/>
          <w:szCs w:val="28"/>
        </w:rPr>
      </w:pPr>
    </w:p>
    <w:p w:rsidR="00AD4ACA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3.1. Дистанционное обучение при освоении основных профессиональных программ среднего профессионального образования проводится в соответствии с утвержденными учебными планами, действующими нормативными документами, регламентирующими образовательный процесс, прием, переводы, отчисления и восстановление обучающихся, может осуществляться по любой форме обучения</w:t>
      </w:r>
      <w:r w:rsidR="00AD4ACA">
        <w:rPr>
          <w:sz w:val="28"/>
          <w:szCs w:val="28"/>
        </w:rPr>
        <w:t>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Техникум</w:t>
      </w:r>
      <w:r w:rsidRPr="00B036D7">
        <w:rPr>
          <w:sz w:val="28"/>
          <w:szCs w:val="28"/>
        </w:rPr>
        <w:t xml:space="preserve"> реализует образовательные программы или их части с применением электронного обучения, дистанционных образовательных технологий при проведении учебных занятий, практик, текущего контроля успеваемости, промежуточной и государственной итоговой аттестации.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При дистанционном обучении для реализации основной профессиональной образовательной программы по конкретной специальности среднего профессионального образования студенты принимаются и зачисляются на обучение по одной из указанных выше форм получения образования.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Техникум </w:t>
      </w:r>
      <w:r w:rsidRPr="00B036D7">
        <w:rPr>
          <w:sz w:val="28"/>
          <w:szCs w:val="28"/>
        </w:rPr>
        <w:t>может реализовать одну или несколько образовательных программ с использованием в частичном или полном объеме дистанционного обучения.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lastRenderedPageBreak/>
        <w:t>3.4.  Организация учебного процесса по очной форме получения образования с использованием в полном объеме дистанционного обучения допускается с учетом установленных требований к организации учебного процесса по данной форме получения образования.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508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Техникум</w:t>
      </w:r>
      <w:r w:rsidRPr="00B036D7">
        <w:rPr>
          <w:sz w:val="28"/>
          <w:szCs w:val="28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B036D7">
        <w:rPr>
          <w:sz w:val="28"/>
          <w:szCs w:val="28"/>
        </w:rPr>
        <w:t>онлайн-курсов</w:t>
      </w:r>
      <w:proofErr w:type="spellEnd"/>
      <w:r w:rsidRPr="00B036D7">
        <w:rPr>
          <w:sz w:val="28"/>
          <w:szCs w:val="28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B036D7">
        <w:rPr>
          <w:sz w:val="28"/>
          <w:szCs w:val="28"/>
        </w:rPr>
        <w:t xml:space="preserve"> "Интернет".</w:t>
      </w:r>
    </w:p>
    <w:p w:rsidR="001F1F0B" w:rsidRPr="00B036D7" w:rsidRDefault="001F1F0B" w:rsidP="00BF05D4">
      <w:pPr>
        <w:rPr>
          <w:sz w:val="28"/>
          <w:szCs w:val="28"/>
        </w:rPr>
      </w:pP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3.6. 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3.7</w:t>
      </w:r>
      <w:r w:rsidRPr="00AD4ACA">
        <w:rPr>
          <w:sz w:val="28"/>
          <w:szCs w:val="28"/>
        </w:rPr>
        <w:t>. Независимо от места нахождения обучающихся с ОВЗ и инвалидностью образовательная деятельность при реализации образовательных программ с применением электронного</w:t>
      </w:r>
      <w:r w:rsidRPr="00B036D7">
        <w:rPr>
          <w:sz w:val="28"/>
          <w:szCs w:val="28"/>
        </w:rPr>
        <w:t xml:space="preserve"> обучения, дистанционных образовательных технологий осуществляется в месте нахождения организации, реализующей обучение.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>Техникум</w:t>
      </w:r>
      <w:r w:rsidRPr="00B036D7">
        <w:rPr>
          <w:sz w:val="28"/>
          <w:szCs w:val="28"/>
        </w:rPr>
        <w:t xml:space="preserve">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proofErr w:type="gramEnd"/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3.9.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B036D7">
        <w:rPr>
          <w:sz w:val="28"/>
          <w:szCs w:val="28"/>
        </w:rPr>
        <w:t>с</w:t>
      </w:r>
      <w:proofErr w:type="gramEnd"/>
      <w:r w:rsidRPr="00B036D7">
        <w:rPr>
          <w:sz w:val="28"/>
          <w:szCs w:val="28"/>
        </w:rPr>
        <w:t xml:space="preserve"> обучающимся в аудитории.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3.10. </w:t>
      </w:r>
      <w:proofErr w:type="gramStart"/>
      <w:r>
        <w:rPr>
          <w:sz w:val="28"/>
          <w:szCs w:val="28"/>
        </w:rPr>
        <w:t>Техникум</w:t>
      </w:r>
      <w:r w:rsidRPr="00B036D7">
        <w:rPr>
          <w:sz w:val="28"/>
          <w:szCs w:val="28"/>
        </w:rPr>
        <w:t xml:space="preserve">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BF05D4" w:rsidRPr="00384BE7" w:rsidRDefault="00BF05D4" w:rsidP="00BF05D4">
      <w:pPr>
        <w:rPr>
          <w:b/>
          <w:sz w:val="28"/>
          <w:szCs w:val="28"/>
        </w:rPr>
      </w:pPr>
    </w:p>
    <w:p w:rsidR="00BF05D4" w:rsidRPr="00384BE7" w:rsidRDefault="00BF05D4" w:rsidP="00BF05D4">
      <w:pPr>
        <w:rPr>
          <w:b/>
          <w:sz w:val="28"/>
          <w:szCs w:val="28"/>
        </w:rPr>
      </w:pPr>
    </w:p>
    <w:p w:rsidR="001F1F0B" w:rsidRPr="00BF05D4" w:rsidRDefault="001F1F0B" w:rsidP="00BF05D4">
      <w:pPr>
        <w:rPr>
          <w:b/>
          <w:sz w:val="28"/>
          <w:szCs w:val="28"/>
        </w:rPr>
      </w:pPr>
      <w:r w:rsidRPr="00B036D7">
        <w:rPr>
          <w:b/>
          <w:sz w:val="28"/>
          <w:szCs w:val="28"/>
        </w:rPr>
        <w:t>4. Организация учебного процесса при дистанционном обучении</w:t>
      </w:r>
    </w:p>
    <w:p w:rsidR="001F1F0B" w:rsidRPr="00B036D7" w:rsidRDefault="001F1F0B" w:rsidP="00BF05D4">
      <w:pPr>
        <w:ind w:firstLine="709"/>
        <w:jc w:val="both"/>
        <w:rPr>
          <w:b/>
          <w:sz w:val="28"/>
          <w:szCs w:val="28"/>
        </w:rPr>
      </w:pP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4.1. При дистанционном обучении осуществляются следующие виды учебной деятельности: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proofErr w:type="gramStart"/>
      <w:r w:rsidRPr="00B036D7">
        <w:rPr>
          <w:sz w:val="28"/>
          <w:szCs w:val="28"/>
        </w:rPr>
        <w:lastRenderedPageBreak/>
        <w:t xml:space="preserve">- лекции, реализуемые во всех технологических средах: работа в аудитории с электронными учебными курсами под руководством методистов-организаторов, в сетевом компьютерном классе в системе </w:t>
      </w:r>
      <w:proofErr w:type="spellStart"/>
      <w:r w:rsidRPr="00B036D7">
        <w:rPr>
          <w:sz w:val="28"/>
          <w:szCs w:val="28"/>
        </w:rPr>
        <w:t>on-line</w:t>
      </w:r>
      <w:proofErr w:type="spellEnd"/>
      <w:r w:rsidRPr="00B036D7">
        <w:rPr>
          <w:sz w:val="28"/>
          <w:szCs w:val="28"/>
        </w:rPr>
        <w:t xml:space="preserve"> (система общения преподавателя и обучающихся в режиме реального времени) и системе </w:t>
      </w:r>
      <w:proofErr w:type="spellStart"/>
      <w:r w:rsidRPr="00B036D7">
        <w:rPr>
          <w:sz w:val="28"/>
          <w:szCs w:val="28"/>
        </w:rPr>
        <w:t>off-line</w:t>
      </w:r>
      <w:proofErr w:type="spellEnd"/>
      <w:r w:rsidRPr="00B036D7">
        <w:rPr>
          <w:sz w:val="28"/>
          <w:szCs w:val="28"/>
        </w:rPr>
        <w:t xml:space="preserve"> (система общения, при которой преподаватель и обучающиеся обмениваются информацией с временным промежутком) в форме теле - и </w:t>
      </w:r>
      <w:proofErr w:type="spellStart"/>
      <w:r w:rsidRPr="00B036D7">
        <w:rPr>
          <w:sz w:val="28"/>
          <w:szCs w:val="28"/>
        </w:rPr>
        <w:t>видеолекций</w:t>
      </w:r>
      <w:proofErr w:type="spellEnd"/>
      <w:r w:rsidRPr="00B036D7">
        <w:rPr>
          <w:sz w:val="28"/>
          <w:szCs w:val="28"/>
        </w:rPr>
        <w:t xml:space="preserve"> и лекций-презентаций; </w:t>
      </w:r>
      <w:proofErr w:type="gramEnd"/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практические, семинарские и лабораторные занятия во всех технологических средах: видеоконференции, компьютерный лабораторный практикум, профессиональные тренинги с использованием телекоммуникационных технологий;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учебная практика, реализация которой возможна посредством информационных технологий;</w:t>
      </w:r>
    </w:p>
    <w:p w:rsidR="00AD4ACA" w:rsidRDefault="001F1F0B" w:rsidP="00AD4ACA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 - индивидуальные и групповые консультации, реализуемые во всех технологических средах: электронная почта</w:t>
      </w:r>
      <w:proofErr w:type="gramStart"/>
      <w:r w:rsidRPr="00B036D7">
        <w:rPr>
          <w:sz w:val="28"/>
          <w:szCs w:val="28"/>
        </w:rPr>
        <w:t xml:space="preserve">,, </w:t>
      </w:r>
      <w:proofErr w:type="gramEnd"/>
      <w:r w:rsidRPr="00B036D7">
        <w:rPr>
          <w:sz w:val="28"/>
          <w:szCs w:val="28"/>
        </w:rPr>
        <w:t xml:space="preserve">видеоконференции; </w:t>
      </w:r>
    </w:p>
    <w:p w:rsidR="001F1F0B" w:rsidRPr="00B036D7" w:rsidRDefault="00AD4ACA" w:rsidP="00AD4ACA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презентации (обзорные, установочные занятия);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proofErr w:type="gramStart"/>
      <w:r w:rsidRPr="00B036D7">
        <w:rPr>
          <w:sz w:val="28"/>
          <w:szCs w:val="28"/>
        </w:rPr>
        <w:t xml:space="preserve">- самостоятельная работа обучающихся, включающая изучение основных и дополнительных учебно-методических материалов; выполнение тестовых и иных заданий; выполнение курсовых проектов, написание курсовых работ, тематических рефератов и эссе; работу с интерактивными учебниками и учебно-методическими материалами, в том числе с сетевыми или автономными </w:t>
      </w:r>
      <w:proofErr w:type="spellStart"/>
      <w:r w:rsidRPr="00B036D7">
        <w:rPr>
          <w:sz w:val="28"/>
          <w:szCs w:val="28"/>
        </w:rPr>
        <w:t>мультимедийными</w:t>
      </w:r>
      <w:proofErr w:type="spellEnd"/>
      <w:r w:rsidRPr="00B036D7">
        <w:rPr>
          <w:sz w:val="28"/>
          <w:szCs w:val="28"/>
        </w:rPr>
        <w:t xml:space="preserve"> электронными учебниками, практикумами; работу с базами данных удаленного доступа; </w:t>
      </w:r>
      <w:proofErr w:type="gramEnd"/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текущие и промежуточные контроли и аттестации с применением дистанционного обучения;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производственная (профессиональная) практика;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итоговая государственная аттестация.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4.2.  Самостоятельное изучение учебного материала составляет основу дистанционного обучения. Время на самостоятельное изучение учебного материала определяется рабочим учебным планом в соответствии с примерным учебным планом.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4.3.  При  дистанционном обучении </w:t>
      </w:r>
      <w:r>
        <w:rPr>
          <w:sz w:val="28"/>
          <w:szCs w:val="28"/>
        </w:rPr>
        <w:t>Техникум</w:t>
      </w:r>
      <w:r w:rsidRPr="00B036D7">
        <w:rPr>
          <w:sz w:val="28"/>
          <w:szCs w:val="28"/>
        </w:rPr>
        <w:t xml:space="preserve"> обеспечивает доступ обучающихся, педагогических работников и учебно-вспомогательного персонала к комплекту документов (на бумажных или электронных носителях), включающих: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учебный план;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календарный график образовательного процесса;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рабочую программу учебной дисциплины, междисциплинарного курса, профессионального модуля;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учебник по предмету (дисциплине, учебному курсу);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практикум, задачник, методическое пособие;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тестовые материалы для контроля качества усвоения материала;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методические рекомендации для обучающегося по изучению учебной дисциплины и организации самоконтроля, текущего контроля.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4.4. При необходимости комплект документов может быть дополнен: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lastRenderedPageBreak/>
        <w:t xml:space="preserve"> - справочными изданиями и словарями;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 - периодическими, отраслевыми и общественно-политическими изданиями;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 - научной литературой, ссылками на базы данных, сайтов;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 - справочными системами;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 - электронными словарями и сетевыми ресурсами.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4.5. Содержание учебно-методических комплексов должно соответствовать федеральным государственным образовательным стандартам. Электронные версии учебно-методического комплекса (далее - УМК) для системы дистанционного обучения могут быть признаны в качестве учебно-методического труда.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4.6. Учебно-методическим трудом могут быть признаны как собственно электронный УМК, размещенный на серверах виртуальной образовательной среды </w:t>
      </w:r>
      <w:r w:rsidR="00AD4ACA">
        <w:rPr>
          <w:sz w:val="28"/>
          <w:szCs w:val="28"/>
        </w:rPr>
        <w:t>Техникума</w:t>
      </w:r>
      <w:r w:rsidRPr="00B036D7">
        <w:rPr>
          <w:sz w:val="28"/>
          <w:szCs w:val="28"/>
        </w:rPr>
        <w:t xml:space="preserve">, так и следующие его элементы: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электронные учебники;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электронные задачники, представляющие собой наборы задач с необходимыми </w:t>
      </w:r>
      <w:proofErr w:type="spellStart"/>
      <w:proofErr w:type="gramStart"/>
      <w:r w:rsidRPr="00B036D7">
        <w:rPr>
          <w:sz w:val="28"/>
          <w:szCs w:val="28"/>
        </w:rPr>
        <w:t>учебно</w:t>
      </w:r>
      <w:proofErr w:type="spellEnd"/>
      <w:r w:rsidRPr="00B036D7">
        <w:rPr>
          <w:sz w:val="28"/>
          <w:szCs w:val="28"/>
        </w:rPr>
        <w:t>- методическими</w:t>
      </w:r>
      <w:proofErr w:type="gramEnd"/>
      <w:r w:rsidRPr="00B036D7">
        <w:rPr>
          <w:sz w:val="28"/>
          <w:szCs w:val="28"/>
        </w:rPr>
        <w:t xml:space="preserve"> материалами;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электронные словари, справочники и другие материалы; 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пакеты тестовых заданий и сценариев тестирования; - педагогические сценарии обучения и информационные блоки к тестам.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4.7. Учебные и методические материалы на электронных носителях передаются в пользование обучающегося без права их тиражирования или передачи третьим лицам и организациям.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4.8. При  дистанционном обучении </w:t>
      </w:r>
      <w:proofErr w:type="gramStart"/>
      <w:r w:rsidRPr="00B036D7">
        <w:rPr>
          <w:sz w:val="28"/>
          <w:szCs w:val="28"/>
        </w:rPr>
        <w:t>обучающемуся</w:t>
      </w:r>
      <w:proofErr w:type="gramEnd"/>
      <w:r w:rsidRPr="00B036D7">
        <w:rPr>
          <w:sz w:val="28"/>
          <w:szCs w:val="28"/>
        </w:rPr>
        <w:t xml:space="preserve"> предоставляется возможность обучения в удобное для него время, используя личные информационно-технические средства в любом месте их нахождения.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4.9. Текущие и промежуточные контроли и аттестации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прием экзаменов и зачетов, защита курсовых проектов и работ) производятся в соответствии с графиком учебного процесса. Также возможен дистанционный прием текущих и промежуточных контролей и аттестаций посредством компьютерных средств контроля знаний и средств телекоммуникации, а также в виде письменной работы, с обязательным условием прохождения аттестаций в присутствии методиста.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4.10. При организации производственной (профессиональной) практики студентов при дистанционном обучении возможна реализация программы практики через программу интенсивных индивидуальных и групповых практических занятий, в том числе осуществляемых с применением телекоммуникаций (виртуально), на основе моделирования будущей профессиональной деятельности.</w:t>
      </w:r>
    </w:p>
    <w:p w:rsidR="001F1F0B" w:rsidRPr="00B036D7" w:rsidRDefault="001F1F0B" w:rsidP="00BF05D4">
      <w:pPr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4.11. Итоговая государственная аттестация проводится в соответствии с учебным планом и стандартом.</w:t>
      </w:r>
    </w:p>
    <w:p w:rsidR="00BF05D4" w:rsidRPr="00384BE7" w:rsidRDefault="00BF05D4" w:rsidP="00BF05D4">
      <w:pPr>
        <w:rPr>
          <w:b/>
          <w:bCs/>
          <w:sz w:val="28"/>
          <w:szCs w:val="28"/>
        </w:rPr>
      </w:pPr>
    </w:p>
    <w:p w:rsidR="001F1F0B" w:rsidRPr="00B036D7" w:rsidRDefault="001F1F0B" w:rsidP="00BF05D4">
      <w:pPr>
        <w:rPr>
          <w:b/>
          <w:bCs/>
          <w:sz w:val="28"/>
          <w:szCs w:val="28"/>
        </w:rPr>
      </w:pPr>
      <w:r w:rsidRPr="00B036D7">
        <w:rPr>
          <w:b/>
          <w:bCs/>
          <w:sz w:val="28"/>
          <w:szCs w:val="28"/>
        </w:rPr>
        <w:lastRenderedPageBreak/>
        <w:t>5. Права и обязанности участников образовательного процесса с использованием дистанционного обучения</w:t>
      </w:r>
    </w:p>
    <w:p w:rsidR="001F1F0B" w:rsidRPr="00B036D7" w:rsidRDefault="001F1F0B" w:rsidP="00BF05D4">
      <w:pPr>
        <w:rPr>
          <w:sz w:val="28"/>
          <w:szCs w:val="28"/>
        </w:rPr>
      </w:pP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5.1. Права и обязанности </w:t>
      </w:r>
      <w:r>
        <w:rPr>
          <w:sz w:val="28"/>
          <w:szCs w:val="28"/>
        </w:rPr>
        <w:t>Техникума</w:t>
      </w:r>
      <w:r w:rsidRPr="00B036D7">
        <w:rPr>
          <w:sz w:val="28"/>
          <w:szCs w:val="28"/>
        </w:rPr>
        <w:t>: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разработка и утверждение учебных планов и календарных графиков учебного процесса по основным профессиональным программам среднего профессионального образования с применением дистанционного </w:t>
      </w:r>
      <w:proofErr w:type="gramStart"/>
      <w:r w:rsidRPr="00B036D7">
        <w:rPr>
          <w:sz w:val="28"/>
          <w:szCs w:val="28"/>
        </w:rPr>
        <w:t>обучения по специальностям</w:t>
      </w:r>
      <w:proofErr w:type="gramEnd"/>
      <w:r w:rsidRPr="00B036D7">
        <w:rPr>
          <w:sz w:val="28"/>
          <w:szCs w:val="28"/>
        </w:rPr>
        <w:t>/профессиям, а также проведение расчета учебной нагрузки, планирование рабочего времени преподавательского состава, составление расписания занятий с использованием дистанционного обучения;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разработка учебно-методических материалов для учебного процесса с применением дистанционных образовательных технологий;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учет и анализ текущей успеваемости обучающихся, результатов их промежуточной и итоговой аттестации; 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обеспечение для каждого обучающегося доступа к электронным учебно-методическим комплексам, организация для обучающихся учебно-методической помощи, в том числе в форме консультаций, с использованием информационных и телекоммуникационных технологий;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осуществление консультативной помощи при раз</w:t>
      </w:r>
      <w:r>
        <w:rPr>
          <w:sz w:val="28"/>
          <w:szCs w:val="28"/>
        </w:rPr>
        <w:t xml:space="preserve">работке преподавателями техникума </w:t>
      </w:r>
      <w:r w:rsidRPr="00B036D7">
        <w:rPr>
          <w:sz w:val="28"/>
          <w:szCs w:val="28"/>
        </w:rPr>
        <w:t xml:space="preserve"> учебно-методических материалов, используемых в образовательном процессе с применением дистанционных образовательных технологий;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организация повышения квалификации педагогических работников и </w:t>
      </w:r>
      <w:proofErr w:type="spellStart"/>
      <w:proofErr w:type="gramStart"/>
      <w:r w:rsidRPr="00B036D7">
        <w:rPr>
          <w:sz w:val="28"/>
          <w:szCs w:val="28"/>
        </w:rPr>
        <w:t>учебно</w:t>
      </w:r>
      <w:proofErr w:type="spellEnd"/>
      <w:r w:rsidRPr="00B036D7">
        <w:rPr>
          <w:sz w:val="28"/>
          <w:szCs w:val="28"/>
        </w:rPr>
        <w:t>- вспомогательного</w:t>
      </w:r>
      <w:proofErr w:type="gramEnd"/>
      <w:r w:rsidRPr="00B036D7">
        <w:rPr>
          <w:sz w:val="28"/>
          <w:szCs w:val="28"/>
        </w:rPr>
        <w:t xml:space="preserve"> персонала для работы с применением дистанционного обучения;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создание и ведение каталогов и базы данных по электронным комплектам </w:t>
      </w:r>
      <w:proofErr w:type="spellStart"/>
      <w:proofErr w:type="gramStart"/>
      <w:r w:rsidRPr="00B036D7">
        <w:rPr>
          <w:sz w:val="28"/>
          <w:szCs w:val="28"/>
        </w:rPr>
        <w:t>учебно</w:t>
      </w:r>
      <w:proofErr w:type="spellEnd"/>
      <w:r w:rsidRPr="00B036D7">
        <w:rPr>
          <w:sz w:val="28"/>
          <w:szCs w:val="28"/>
        </w:rPr>
        <w:t>- методического</w:t>
      </w:r>
      <w:proofErr w:type="gramEnd"/>
      <w:r w:rsidRPr="00B036D7">
        <w:rPr>
          <w:sz w:val="28"/>
          <w:szCs w:val="28"/>
        </w:rPr>
        <w:t xml:space="preserve"> и программно-компьютерного обеспечения;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 - организация учебно-методической помощи </w:t>
      </w:r>
      <w:proofErr w:type="gramStart"/>
      <w:r w:rsidRPr="00B036D7">
        <w:rPr>
          <w:sz w:val="28"/>
          <w:szCs w:val="28"/>
        </w:rPr>
        <w:t>обучающимся</w:t>
      </w:r>
      <w:proofErr w:type="gramEnd"/>
      <w:r w:rsidRPr="00B036D7">
        <w:rPr>
          <w:sz w:val="28"/>
          <w:szCs w:val="28"/>
        </w:rPr>
        <w:t xml:space="preserve"> по использованию информационных и телекоммуникационных технологий;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 - формирование библиотечно-информационных ресурсов в электронной среде.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5.2. Права и обязанности </w:t>
      </w:r>
      <w:proofErr w:type="gramStart"/>
      <w:r w:rsidRPr="00B036D7">
        <w:rPr>
          <w:sz w:val="28"/>
          <w:szCs w:val="28"/>
        </w:rPr>
        <w:t>обучающихся</w:t>
      </w:r>
      <w:proofErr w:type="gramEnd"/>
      <w:r w:rsidRPr="00B036D7">
        <w:rPr>
          <w:sz w:val="28"/>
          <w:szCs w:val="28"/>
        </w:rPr>
        <w:t>: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получение образования с применением дистанционного обучения, сформированное в соответствии с требованиями федеральных государственных образовательных стандартов и программ профессионального обучения и дополнительных образовательных программ;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получение доступа к учебным и методическим ресурсам, как посредством компьютерной базы Колледжа, так и посредством личных персональных технических средств;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определение необходимости самостоятельного изучения дополнительных методических пособий, разработок </w:t>
      </w:r>
      <w:proofErr w:type="gramStart"/>
      <w:r w:rsidRPr="00B036D7">
        <w:rPr>
          <w:sz w:val="28"/>
          <w:szCs w:val="28"/>
        </w:rPr>
        <w:t>сверх</w:t>
      </w:r>
      <w:proofErr w:type="gramEnd"/>
      <w:r w:rsidRPr="00B036D7">
        <w:rPr>
          <w:sz w:val="28"/>
          <w:szCs w:val="28"/>
        </w:rPr>
        <w:t xml:space="preserve"> предложенных преподавателем;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</w:t>
      </w:r>
      <w:proofErr w:type="gramStart"/>
      <w:r w:rsidRPr="00B036D7">
        <w:rPr>
          <w:sz w:val="28"/>
          <w:szCs w:val="28"/>
        </w:rPr>
        <w:t>обучение</w:t>
      </w:r>
      <w:proofErr w:type="gramEnd"/>
      <w:r w:rsidRPr="00B036D7">
        <w:rPr>
          <w:sz w:val="28"/>
          <w:szCs w:val="28"/>
        </w:rPr>
        <w:t xml:space="preserve"> по индивидуальным учебным планам;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lastRenderedPageBreak/>
        <w:t>- получение информации о своей текущей успеваемости от преподавателя;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соблюдение индивидуального учебного плана; 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 xml:space="preserve">- посещение предусмотренных расписанием </w:t>
      </w:r>
      <w:proofErr w:type="spellStart"/>
      <w:r w:rsidRPr="00B036D7">
        <w:rPr>
          <w:sz w:val="28"/>
          <w:szCs w:val="28"/>
        </w:rPr>
        <w:t>онлайн-занятий</w:t>
      </w:r>
      <w:proofErr w:type="spellEnd"/>
      <w:r w:rsidRPr="00B036D7">
        <w:rPr>
          <w:sz w:val="28"/>
          <w:szCs w:val="28"/>
        </w:rPr>
        <w:t xml:space="preserve"> и  консультаций; </w:t>
      </w:r>
    </w:p>
    <w:p w:rsidR="001F1F0B" w:rsidRPr="00B036D7" w:rsidRDefault="001F1F0B" w:rsidP="00BF05D4">
      <w:pPr>
        <w:tabs>
          <w:tab w:val="left" w:pos="462"/>
        </w:tabs>
        <w:ind w:firstLine="709"/>
        <w:jc w:val="both"/>
        <w:rPr>
          <w:sz w:val="28"/>
          <w:szCs w:val="28"/>
        </w:rPr>
      </w:pPr>
      <w:r w:rsidRPr="00B036D7">
        <w:rPr>
          <w:sz w:val="28"/>
          <w:szCs w:val="28"/>
        </w:rPr>
        <w:t>- выполнение заданий, предусмотренных в рамках дистанционных образовательных технологий.</w:t>
      </w:r>
    </w:p>
    <w:p w:rsidR="001F1F0B" w:rsidRPr="00814365" w:rsidRDefault="001F1F0B" w:rsidP="00BF05D4">
      <w:pPr>
        <w:tabs>
          <w:tab w:val="left" w:pos="462"/>
        </w:tabs>
        <w:ind w:firstLine="709"/>
        <w:jc w:val="both"/>
      </w:pPr>
    </w:p>
    <w:p w:rsidR="001F1F0B" w:rsidRPr="00266513" w:rsidRDefault="001F1F0B" w:rsidP="00BF05D4">
      <w:pPr>
        <w:pStyle w:val="Default"/>
        <w:ind w:firstLine="300"/>
        <w:jc w:val="both"/>
        <w:rPr>
          <w:sz w:val="28"/>
          <w:szCs w:val="28"/>
        </w:rPr>
      </w:pPr>
      <w:r w:rsidRPr="00266513">
        <w:rPr>
          <w:sz w:val="28"/>
          <w:szCs w:val="28"/>
        </w:rPr>
        <w:t xml:space="preserve">6. В случае отсутствия материалов в электронном виде на сайте </w:t>
      </w:r>
      <w:r>
        <w:rPr>
          <w:sz w:val="28"/>
          <w:szCs w:val="28"/>
        </w:rPr>
        <w:t>техникума</w:t>
      </w:r>
      <w:r w:rsidRPr="00266513">
        <w:rPr>
          <w:sz w:val="28"/>
          <w:szCs w:val="28"/>
        </w:rPr>
        <w:t xml:space="preserve"> или иных открытых ресурсах для взаимодействия со студентами и подтвержденного факта обратной связи со студентами, т.е. факта освоения учебного материала, оплата часов за период дистанционного обучения производиться не будет. </w:t>
      </w:r>
    </w:p>
    <w:p w:rsidR="001F1F0B" w:rsidRPr="00266513" w:rsidRDefault="001F1F0B" w:rsidP="00AD4ACA">
      <w:pPr>
        <w:ind w:firstLine="300"/>
        <w:rPr>
          <w:sz w:val="28"/>
          <w:szCs w:val="28"/>
        </w:rPr>
      </w:pPr>
      <w:r w:rsidRPr="00266513">
        <w:rPr>
          <w:sz w:val="28"/>
          <w:szCs w:val="28"/>
        </w:rPr>
        <w:t xml:space="preserve">По всем возникающим вопросам обращаться к администрации и </w:t>
      </w:r>
      <w:r w:rsidR="00AD4ACA">
        <w:rPr>
          <w:sz w:val="28"/>
          <w:szCs w:val="28"/>
        </w:rPr>
        <w:t>председателям методических комиссий.</w:t>
      </w:r>
      <w:r w:rsidRPr="00266513">
        <w:rPr>
          <w:sz w:val="28"/>
          <w:szCs w:val="28"/>
        </w:rPr>
        <w:t>.</w:t>
      </w:r>
    </w:p>
    <w:p w:rsidR="001F1F0B" w:rsidRPr="002C25E2" w:rsidRDefault="001F1F0B" w:rsidP="00BF05D4"/>
    <w:p w:rsidR="00CC4EF8" w:rsidRDefault="00CC4EF8" w:rsidP="00BF05D4"/>
    <w:sectPr w:rsidR="00CC4EF8" w:rsidSect="00CC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885"/>
    <w:multiLevelType w:val="multilevel"/>
    <w:tmpl w:val="5860E57C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1F0B"/>
    <w:rsid w:val="00011F58"/>
    <w:rsid w:val="00161724"/>
    <w:rsid w:val="001F1F0B"/>
    <w:rsid w:val="00384BE7"/>
    <w:rsid w:val="006060BE"/>
    <w:rsid w:val="006D70C6"/>
    <w:rsid w:val="00AD4ACA"/>
    <w:rsid w:val="00BF05D4"/>
    <w:rsid w:val="00CC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F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F1F0B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F1F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F1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2375</Words>
  <Characters>13539</Characters>
  <Application>Microsoft Office Word</Application>
  <DocSecurity>0</DocSecurity>
  <Lines>112</Lines>
  <Paragraphs>31</Paragraphs>
  <ScaleCrop>false</ScaleCrop>
  <Company>МРИ ФНС РОССИИ №1 ПО РМ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ФНС</dc:creator>
  <cp:keywords/>
  <dc:description/>
  <cp:lastModifiedBy>User</cp:lastModifiedBy>
  <cp:revision>6</cp:revision>
  <dcterms:created xsi:type="dcterms:W3CDTF">2020-11-04T06:15:00Z</dcterms:created>
  <dcterms:modified xsi:type="dcterms:W3CDTF">2020-11-04T07:57:00Z</dcterms:modified>
</cp:coreProperties>
</file>